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1D" w:rsidRPr="007564FD" w:rsidRDefault="00EA281D" w:rsidP="00EA281D">
      <w:pPr>
        <w:jc w:val="both"/>
        <w:rPr>
          <w:b/>
        </w:rPr>
      </w:pPr>
      <w:r>
        <w:rPr>
          <w:b/>
        </w:rPr>
        <w:t xml:space="preserve">Выписка из </w:t>
      </w:r>
      <w:r w:rsidRPr="007564FD">
        <w:rPr>
          <w:b/>
        </w:rPr>
        <w:t>Публичн</w:t>
      </w:r>
      <w:r>
        <w:rPr>
          <w:b/>
        </w:rPr>
        <w:t>ого</w:t>
      </w:r>
      <w:r w:rsidRPr="007564FD">
        <w:rPr>
          <w:b/>
        </w:rPr>
        <w:t xml:space="preserve"> отчет</w:t>
      </w:r>
      <w:r>
        <w:rPr>
          <w:b/>
        </w:rPr>
        <w:t>а</w:t>
      </w:r>
      <w:r w:rsidRPr="007564FD">
        <w:rPr>
          <w:b/>
        </w:rPr>
        <w:t xml:space="preserve"> </w:t>
      </w:r>
    </w:p>
    <w:p w:rsidR="00EA281D" w:rsidRPr="007564FD" w:rsidRDefault="00EA281D" w:rsidP="00EA281D">
      <w:pPr>
        <w:jc w:val="both"/>
        <w:rPr>
          <w:b/>
        </w:rPr>
      </w:pPr>
      <w:r w:rsidRPr="007564FD">
        <w:rPr>
          <w:b/>
        </w:rPr>
        <w:t>Муниципального бюджетного учреждения дополнительного образования гор. Гва</w:t>
      </w:r>
      <w:r w:rsidRPr="007564FD">
        <w:rPr>
          <w:b/>
        </w:rPr>
        <w:t>р</w:t>
      </w:r>
      <w:r w:rsidRPr="007564FD">
        <w:rPr>
          <w:b/>
        </w:rPr>
        <w:t>дейска МО «Гвардейский городской округ» за 2014-2015 учебный год</w:t>
      </w:r>
      <w:r>
        <w:rPr>
          <w:b/>
        </w:rPr>
        <w:t>.</w:t>
      </w:r>
    </w:p>
    <w:p w:rsidR="00EA281D" w:rsidRPr="009B136F" w:rsidRDefault="00EA281D" w:rsidP="00EA281D">
      <w:pPr>
        <w:jc w:val="both"/>
        <w:rPr>
          <w:b/>
        </w:rPr>
      </w:pPr>
      <w:r>
        <w:rPr>
          <w:b/>
        </w:rPr>
        <w:t xml:space="preserve">Директор </w:t>
      </w:r>
      <w:r w:rsidRPr="009B136F">
        <w:rPr>
          <w:b/>
        </w:rPr>
        <w:t>Г.П.Виноградов</w:t>
      </w:r>
      <w:r>
        <w:rPr>
          <w:b/>
        </w:rPr>
        <w:t xml:space="preserve">а </w:t>
      </w:r>
    </w:p>
    <w:p w:rsidR="00EA281D" w:rsidRDefault="00EA281D" w:rsidP="00EA281D">
      <w:pPr>
        <w:jc w:val="both"/>
      </w:pPr>
      <w:r>
        <w:t xml:space="preserve"> (Публичный отчёт рассмотрен на педагогическом совете, протокол от 29.05.2015г. №2 «Итоги работы опорной площадки»)</w:t>
      </w:r>
    </w:p>
    <w:p w:rsidR="00EA281D" w:rsidRDefault="00EA281D" w:rsidP="00EA281D">
      <w:pPr>
        <w:jc w:val="both"/>
        <w:rPr>
          <w:b/>
        </w:rPr>
      </w:pPr>
    </w:p>
    <w:p w:rsidR="00EA281D" w:rsidRPr="006B2859" w:rsidRDefault="00EA281D" w:rsidP="00EA281D">
      <w:pPr>
        <w:jc w:val="both"/>
        <w:rPr>
          <w:b/>
        </w:rPr>
      </w:pPr>
      <w:r>
        <w:rPr>
          <w:b/>
        </w:rPr>
        <w:t xml:space="preserve">Раздел </w:t>
      </w:r>
      <w:r w:rsidRPr="006B2859">
        <w:rPr>
          <w:b/>
        </w:rPr>
        <w:t xml:space="preserve">2 . Инновационная деятельность. </w:t>
      </w:r>
    </w:p>
    <w:p w:rsidR="00EA281D" w:rsidRPr="006B2859" w:rsidRDefault="00EA281D" w:rsidP="00EA281D">
      <w:pPr>
        <w:jc w:val="both"/>
        <w:rPr>
          <w:b/>
        </w:rPr>
      </w:pPr>
      <w:r w:rsidRPr="006B2859">
        <w:rPr>
          <w:b/>
        </w:rPr>
        <w:t xml:space="preserve">Анализ работы опорной площадки по </w:t>
      </w:r>
      <w:r>
        <w:rPr>
          <w:b/>
        </w:rPr>
        <w:t>развитию техносферы в округе.</w:t>
      </w:r>
    </w:p>
    <w:p w:rsidR="00EA281D" w:rsidRDefault="00EA281D" w:rsidP="00EA281D">
      <w:r>
        <w:t xml:space="preserve">      </w:t>
      </w:r>
    </w:p>
    <w:p w:rsidR="00EA281D" w:rsidRDefault="00EA281D" w:rsidP="00EA28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32AF">
        <w:rPr>
          <w:rFonts w:ascii="Times New Roman" w:hAnsi="Times New Roman"/>
          <w:sz w:val="24"/>
          <w:szCs w:val="24"/>
        </w:rPr>
        <w:t xml:space="preserve">Актуальным для коллектива в 2014-2015 учебном году </w:t>
      </w:r>
      <w:r>
        <w:rPr>
          <w:rFonts w:ascii="Times New Roman" w:hAnsi="Times New Roman"/>
          <w:sz w:val="24"/>
          <w:szCs w:val="24"/>
        </w:rPr>
        <w:t>было создание базовой опо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ной площадки по развитию техносферы.</w:t>
      </w:r>
    </w:p>
    <w:p w:rsidR="00EA281D" w:rsidRDefault="00EA281D" w:rsidP="00EA281D">
      <w:pPr>
        <w:pStyle w:val="a3"/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- </w:t>
      </w:r>
      <w:r w:rsidRPr="003A32AF">
        <w:rPr>
          <w:rFonts w:ascii="Times New Roman" w:hAnsi="Times New Roman"/>
          <w:sz w:val="24"/>
          <w:szCs w:val="24"/>
        </w:rPr>
        <w:t xml:space="preserve"> развитие технического, конструкторского мышления детей и подростков на всех ступенях обучения, начиная с младшего школьного возраста. </w:t>
      </w:r>
    </w:p>
    <w:p w:rsidR="00EA281D" w:rsidRDefault="00EA281D" w:rsidP="00EA281D">
      <w:pPr>
        <w:pStyle w:val="a3"/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EA281D" w:rsidRPr="000915D1" w:rsidRDefault="00EA281D" w:rsidP="00EA28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15D1">
        <w:rPr>
          <w:rFonts w:ascii="Times New Roman" w:hAnsi="Times New Roman"/>
          <w:sz w:val="24"/>
          <w:szCs w:val="24"/>
        </w:rPr>
        <w:t>внедрение новых видов детского технического творчества в образовательное пространство Гва</w:t>
      </w:r>
      <w:r w:rsidRPr="000915D1">
        <w:rPr>
          <w:rFonts w:ascii="Times New Roman" w:hAnsi="Times New Roman"/>
          <w:sz w:val="24"/>
          <w:szCs w:val="24"/>
        </w:rPr>
        <w:t>р</w:t>
      </w:r>
      <w:r w:rsidRPr="000915D1">
        <w:rPr>
          <w:rFonts w:ascii="Times New Roman" w:hAnsi="Times New Roman"/>
          <w:sz w:val="24"/>
          <w:szCs w:val="24"/>
        </w:rPr>
        <w:t>дейского округа;</w:t>
      </w:r>
    </w:p>
    <w:p w:rsidR="00EA281D" w:rsidRPr="000915D1" w:rsidRDefault="00EA281D" w:rsidP="00EA28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15D1">
        <w:rPr>
          <w:rFonts w:ascii="Times New Roman" w:hAnsi="Times New Roman"/>
          <w:sz w:val="24"/>
          <w:szCs w:val="24"/>
        </w:rPr>
        <w:t>стимулирование деятельности лучших педагогов дополнительного образования, ре</w:t>
      </w:r>
      <w:r w:rsidRPr="000915D1">
        <w:rPr>
          <w:rFonts w:ascii="Times New Roman" w:hAnsi="Times New Roman"/>
          <w:sz w:val="24"/>
          <w:szCs w:val="24"/>
        </w:rPr>
        <w:t>а</w:t>
      </w:r>
      <w:r w:rsidRPr="000915D1">
        <w:rPr>
          <w:rFonts w:ascii="Times New Roman" w:hAnsi="Times New Roman"/>
          <w:sz w:val="24"/>
          <w:szCs w:val="24"/>
        </w:rPr>
        <w:t>лизующих программы технической направленности</w:t>
      </w:r>
    </w:p>
    <w:p w:rsidR="00EA281D" w:rsidRPr="000915D1" w:rsidRDefault="00EA281D" w:rsidP="00EA28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15D1">
        <w:rPr>
          <w:rFonts w:ascii="Times New Roman" w:hAnsi="Times New Roman"/>
          <w:sz w:val="24"/>
          <w:szCs w:val="24"/>
        </w:rPr>
        <w:t>популяризация научно-технического творчества среди детей и молодежи</w:t>
      </w:r>
    </w:p>
    <w:p w:rsidR="00EA281D" w:rsidRPr="000915D1" w:rsidRDefault="00EA281D" w:rsidP="00EA28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15D1">
        <w:rPr>
          <w:rFonts w:ascii="Times New Roman" w:hAnsi="Times New Roman"/>
          <w:sz w:val="24"/>
          <w:szCs w:val="24"/>
        </w:rPr>
        <w:t>расширение уровня технической грамотности молодежи</w:t>
      </w:r>
    </w:p>
    <w:p w:rsidR="00EA281D" w:rsidRPr="003A32AF" w:rsidRDefault="00EA281D" w:rsidP="00EA281D">
      <w:pPr>
        <w:pStyle w:val="a3"/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A32AF">
        <w:rPr>
          <w:rFonts w:ascii="Times New Roman" w:hAnsi="Times New Roman"/>
          <w:sz w:val="24"/>
          <w:szCs w:val="24"/>
        </w:rPr>
        <w:t xml:space="preserve">Пути решения </w:t>
      </w:r>
      <w:r>
        <w:rPr>
          <w:rFonts w:ascii="Times New Roman" w:hAnsi="Times New Roman"/>
          <w:sz w:val="24"/>
          <w:szCs w:val="24"/>
        </w:rPr>
        <w:t>- создание</w:t>
      </w:r>
      <w:r w:rsidRPr="003A3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 сетевого взаимодействия учреждений образования на территории округа и области</w:t>
      </w:r>
      <w:r w:rsidRPr="003A32AF">
        <w:rPr>
          <w:rFonts w:ascii="Times New Roman" w:hAnsi="Times New Roman"/>
          <w:sz w:val="24"/>
          <w:szCs w:val="24"/>
        </w:rPr>
        <w:t>.</w:t>
      </w:r>
    </w:p>
    <w:p w:rsidR="00EA281D" w:rsidRDefault="00EA281D" w:rsidP="00EA281D">
      <w:r>
        <w:t xml:space="preserve">      В сентябре 2014 года на базе ДЮЦ была открыта опорная площадка развития техносф</w:t>
      </w:r>
      <w:r>
        <w:t>е</w:t>
      </w:r>
      <w:r>
        <w:t>ры, детские объединения технической направленности, в которых  занимаются 302 об</w:t>
      </w:r>
      <w:r>
        <w:t>у</w:t>
      </w:r>
      <w:r>
        <w:t>чающихся по направлениям: цифровое фото и дизайн, начальное техническое моделирование, конструирование, информационные технологии, робототе</w:t>
      </w:r>
      <w:r>
        <w:t>х</w:t>
      </w:r>
      <w:r>
        <w:t>ника, судомоделизм.</w:t>
      </w:r>
    </w:p>
    <w:p w:rsidR="00EA281D" w:rsidRPr="00FD330B" w:rsidRDefault="00EA281D" w:rsidP="00EA281D">
      <w:r>
        <w:t xml:space="preserve">      Для её открытия в летний период были отремонтированы 4 кабинета, получен грант в размере 1000 000.00 рублей. В результате все кабинеты были оборудованы по профилю вида творчества, приобретена мебель и техника. Это - кабинет робототехники, два кабинет</w:t>
      </w:r>
      <w:r>
        <w:t>а</w:t>
      </w:r>
      <w:r>
        <w:t>начального технического моделирования, кабинет информационных технологий с подв</w:t>
      </w:r>
      <w:r>
        <w:t>е</w:t>
      </w:r>
      <w:r>
        <w:t xml:space="preserve">дённой отдельной интернет линией. </w:t>
      </w:r>
    </w:p>
    <w:p w:rsidR="00EA281D" w:rsidRDefault="00EA281D" w:rsidP="00EA281D">
      <w:r>
        <w:t xml:space="preserve">     На площадке реализовались программы:</w:t>
      </w:r>
    </w:p>
    <w:p w:rsidR="00EA281D" w:rsidRDefault="00EA281D" w:rsidP="00EA281D">
      <w:r>
        <w:t>- Начальное техническое моделирование,  разделы: «Архитектура», «Картонопластика», «Конструирование»;</w:t>
      </w:r>
    </w:p>
    <w:p w:rsidR="00EA281D" w:rsidRDefault="00EA281D" w:rsidP="00EA281D">
      <w:r>
        <w:t>- Судомоделизм;</w:t>
      </w:r>
    </w:p>
    <w:p w:rsidR="00EA281D" w:rsidRDefault="00EA281D" w:rsidP="00EA281D">
      <w:r>
        <w:t>- Основы работы на персональном компьютере.</w:t>
      </w:r>
    </w:p>
    <w:p w:rsidR="00EA281D" w:rsidRDefault="00EA281D" w:rsidP="00EA281D">
      <w:r>
        <w:t xml:space="preserve">      С 1 января, после получения лицензии, открылись новые виды творчества:</w:t>
      </w:r>
    </w:p>
    <w:p w:rsidR="00EA281D" w:rsidRDefault="00EA281D" w:rsidP="00EA281D">
      <w:r>
        <w:t>- «Робототехника»;</w:t>
      </w:r>
    </w:p>
    <w:p w:rsidR="00EA281D" w:rsidRDefault="00EA281D" w:rsidP="00EA281D">
      <w:r>
        <w:t>- ТРИЗ (Теория решения изобретательских задач).</w:t>
      </w:r>
    </w:p>
    <w:p w:rsidR="00EA281D" w:rsidRDefault="00EA281D" w:rsidP="00EA281D">
      <w:r>
        <w:t>Всего за первое полугодие было набрано на техническое творчество 22 уче</w:t>
      </w:r>
      <w:r>
        <w:t>б</w:t>
      </w:r>
      <w:r>
        <w:t>ные группы, это 44 учебных часа (из 295).</w:t>
      </w:r>
    </w:p>
    <w:p w:rsidR="00EA281D" w:rsidRDefault="00EA281D" w:rsidP="00EA281D">
      <w:r>
        <w:t>На опорной площадке технического творчества работают - 7 педагогов.</w:t>
      </w:r>
    </w:p>
    <w:p w:rsidR="00EA281D" w:rsidRDefault="00EA281D" w:rsidP="00EA281D">
      <w:r>
        <w:t>Среди них:</w:t>
      </w:r>
    </w:p>
    <w:p w:rsidR="00EA281D" w:rsidRPr="006C69BE" w:rsidRDefault="00EA281D" w:rsidP="00EA281D">
      <w:r>
        <w:t xml:space="preserve">Мужчин - 2, женщин - 5 </w:t>
      </w:r>
    </w:p>
    <w:p w:rsidR="00EA281D" w:rsidRDefault="00EA281D" w:rsidP="00EA281D">
      <w:r>
        <w:t xml:space="preserve">Из них имеют: </w:t>
      </w:r>
    </w:p>
    <w:p w:rsidR="00EA281D" w:rsidRDefault="00EA281D" w:rsidP="00EA281D">
      <w:r>
        <w:t xml:space="preserve">- высшую квалификационную категорию  – 2 человек </w:t>
      </w:r>
    </w:p>
    <w:p w:rsidR="00EA281D" w:rsidRDefault="00EA281D" w:rsidP="00EA281D">
      <w:r>
        <w:t xml:space="preserve">- первую квалификационную категорию – 5 человек </w:t>
      </w:r>
    </w:p>
    <w:p w:rsidR="00EA281D" w:rsidRDefault="00EA281D" w:rsidP="00EA281D">
      <w:r>
        <w:t xml:space="preserve">Имеют звания </w:t>
      </w:r>
    </w:p>
    <w:p w:rsidR="00EA281D" w:rsidRDefault="00EA281D" w:rsidP="00EA281D">
      <w:r w:rsidRPr="00E86F7B">
        <w:t xml:space="preserve">«Ветеран труда» - 2 человека </w:t>
      </w:r>
    </w:p>
    <w:p w:rsidR="00EA281D" w:rsidRPr="00E86F7B" w:rsidRDefault="00EA281D" w:rsidP="00EA281D">
      <w:r w:rsidRPr="00E86F7B">
        <w:t xml:space="preserve"> «Заслуженный учитель РФ» - 1 человек; </w:t>
      </w:r>
    </w:p>
    <w:p w:rsidR="00EA281D" w:rsidRDefault="00EA281D" w:rsidP="00EA281D">
      <w:r>
        <w:lastRenderedPageBreak/>
        <w:t>Все преподаватели прошли переподготовку   и курсы повышения квалификации (5 педаг</w:t>
      </w:r>
      <w:r>
        <w:t>о</w:t>
      </w:r>
      <w:r>
        <w:t>гов: 3 по робо</w:t>
      </w:r>
      <w:r w:rsidRPr="003A32AF">
        <w:t>тотехнике, 2 по картонопластики</w:t>
      </w:r>
      <w:r>
        <w:t xml:space="preserve">). Все педагоги постоянно активно участвуют в обучающих семинарах области.  </w:t>
      </w:r>
    </w:p>
    <w:p w:rsidR="00EA281D" w:rsidRPr="006C69BE" w:rsidRDefault="00EA281D" w:rsidP="00EA281D">
      <w:r>
        <w:t xml:space="preserve">   Создана сеть взаимодействия образовательных учреждений округа:    </w:t>
      </w:r>
    </w:p>
    <w:p w:rsidR="00EA281D" w:rsidRDefault="00EA281D" w:rsidP="00EA281D">
      <w:r>
        <w:t>  </w:t>
      </w:r>
    </w:p>
    <w:p w:rsidR="00EA281D" w:rsidRDefault="00EA281D" w:rsidP="00EA281D">
      <w:pPr>
        <w:jc w:val="both"/>
        <w:rPr>
          <w:sz w:val="28"/>
          <w:szCs w:val="28"/>
        </w:rPr>
      </w:pPr>
    </w:p>
    <w:p w:rsidR="00EA281D" w:rsidRPr="00994FFA" w:rsidRDefault="00EA281D" w:rsidP="00EA281D">
      <w:r w:rsidRPr="00994FFA">
        <w:rPr>
          <w:b/>
          <w:bCs/>
        </w:rPr>
        <w:t> </w:t>
      </w:r>
      <w:r w:rsidRPr="00994FFA">
        <w:pict>
          <v:group id="_x0000_s1026" editas="canvas" style="width:396pt;height:270pt;mso-position-horizontal-relative:char;mso-position-vertical-relative:line" coordorigin="2422,3646" coordsize="6212,4182">
            <o:lock v:ext="edit" aspectratio="t"/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27" type="#_x0000_t63" style="position:absolute;left:2422;top:3646;width:6212;height:4182" adj="1349" filled="f" stroked="f">
              <v:fill o:detectmouseclick="t"/>
              <v:path o:connecttype="none"/>
            </v:shape>
            <v:rect id="_x0000_s1028" style="position:absolute;left:4258;top:3647;width:1553;height:557">
              <v:textbox style="mso-next-textbox:#_x0000_s1028">
                <w:txbxContent>
                  <w:p w:rsidR="00EA281D" w:rsidRDefault="00EA281D" w:rsidP="00EA281D">
                    <w:r>
                      <w:t>МБОУ СОШ пос. Озерки</w:t>
                    </w:r>
                  </w:p>
                </w:txbxContent>
              </v:textbox>
            </v:rect>
            <v:rect id="_x0000_s1029" style="position:absolute;left:2563;top:3786;width:1412;height:976">
              <v:textbox style="mso-next-textbox:#_x0000_s1029">
                <w:txbxContent>
                  <w:p w:rsidR="00EA281D" w:rsidRDefault="00EA281D" w:rsidP="00EA281D"/>
                  <w:p w:rsidR="00EA281D" w:rsidRDefault="00EA281D" w:rsidP="00EA281D">
                    <w:r>
                      <w:t xml:space="preserve">МБОУ СОШ пос. Борское </w:t>
                    </w:r>
                  </w:p>
                </w:txbxContent>
              </v:textbox>
            </v:rect>
            <v:rect id="_x0000_s1030" style="position:absolute;left:5811;top:4762;width:2541;height:1950">
              <v:textbox style="mso-next-textbox:#_x0000_s1030">
                <w:txbxContent>
                  <w:p w:rsidR="00EA281D" w:rsidRDefault="00EA281D" w:rsidP="00EA281D">
                    <w:r>
                      <w:t xml:space="preserve">Взаимовыгодное </w:t>
                    </w:r>
                  </w:p>
                  <w:p w:rsidR="00EA281D" w:rsidRDefault="00EA281D" w:rsidP="00EA281D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t xml:space="preserve">сотрудничество УО и </w:t>
                    </w:r>
                    <w:r w:rsidRPr="00247C64">
                      <w:t>УДО:</w:t>
                    </w:r>
                  </w:p>
                  <w:p w:rsidR="00EA281D" w:rsidRDefault="00EA281D" w:rsidP="00EA281D">
                    <w:pPr>
                      <w:numPr>
                        <w:ilvl w:val="0"/>
                        <w:numId w:val="7"/>
                      </w:numPr>
                    </w:pPr>
                    <w:r>
                      <w:t>поиск,</w:t>
                    </w:r>
                  </w:p>
                  <w:p w:rsidR="00EA281D" w:rsidRDefault="00EA281D" w:rsidP="00EA281D">
                    <w:pPr>
                      <w:numPr>
                        <w:ilvl w:val="0"/>
                        <w:numId w:val="7"/>
                      </w:numPr>
                    </w:pPr>
                    <w:r>
                      <w:t xml:space="preserve">находки, </w:t>
                    </w:r>
                  </w:p>
                  <w:p w:rsidR="00EA281D" w:rsidRDefault="00EA281D" w:rsidP="00EA281D">
                    <w:pPr>
                      <w:numPr>
                        <w:ilvl w:val="0"/>
                        <w:numId w:val="7"/>
                      </w:numPr>
                    </w:pPr>
                    <w:r>
                      <w:t>инновации,</w:t>
                    </w:r>
                  </w:p>
                  <w:p w:rsidR="00EA281D" w:rsidRDefault="00EA281D" w:rsidP="00EA281D">
                    <w:pPr>
                      <w:numPr>
                        <w:ilvl w:val="0"/>
                        <w:numId w:val="7"/>
                      </w:numPr>
                    </w:pPr>
                    <w:r>
                      <w:t xml:space="preserve"> развитие,</w:t>
                    </w:r>
                  </w:p>
                  <w:p w:rsidR="00EA281D" w:rsidRDefault="00EA281D" w:rsidP="00EA281D">
                    <w:pPr>
                      <w:numPr>
                        <w:ilvl w:val="0"/>
                        <w:numId w:val="7"/>
                      </w:numPr>
                    </w:pPr>
                    <w:r>
                      <w:t xml:space="preserve"> качество</w:t>
                    </w:r>
                  </w:p>
                </w:txbxContent>
              </v:textbox>
            </v:rect>
            <v:rect id="_x0000_s1031" style="position:absolute;left:3693;top:4901;width:1437;height:527">
              <v:textbox style="mso-next-textbox:#_x0000_s1031">
                <w:txbxContent>
                  <w:p w:rsidR="00EA281D" w:rsidRDefault="00EA281D" w:rsidP="00EA281D">
                    <w:r>
                      <w:t>МБОУ СОШ пос.Славинск</w:t>
                    </w:r>
                  </w:p>
                </w:txbxContent>
              </v:textbox>
            </v:rect>
            <v:rect id="_x0000_s1032" style="position:absolute;left:2563;top:5598;width:1297;height:666">
              <v:textbox style="mso-next-textbox:#_x0000_s1032">
                <w:txbxContent>
                  <w:p w:rsidR="00EA281D" w:rsidRDefault="00EA281D" w:rsidP="00EA281D">
                    <w:r>
                      <w:t>МБОУ ООШ пос. Зорино</w:t>
                    </w:r>
                  </w:p>
                </w:txbxContent>
              </v:textbox>
            </v:rect>
            <v:rect id="_x0000_s1033" style="position:absolute;left:4681;top:6991;width:1977;height:559">
              <v:textbox style="mso-next-textbox:#_x0000_s1033">
                <w:txbxContent>
                  <w:p w:rsidR="00EA281D" w:rsidRDefault="00EA281D" w:rsidP="00EA281D">
                    <w:r>
                      <w:t>МБОУ ООШ пос.Комсомольское</w:t>
                    </w:r>
                  </w:p>
                </w:txbxContent>
              </v:textbox>
            </v:rect>
            <v:rect id="_x0000_s1034" style="position:absolute;left:2705;top:6991;width:1694;height:697">
              <v:textbox style="mso-next-textbox:#_x0000_s1034">
                <w:txbxContent>
                  <w:p w:rsidR="00EA281D" w:rsidRDefault="00EA281D" w:rsidP="00EA281D">
                    <w:r>
                      <w:t>МБОУ ООШ пос.Красный Яр</w:t>
                    </w:r>
                  </w:p>
                </w:txbxContent>
              </v:textbox>
            </v:rect>
            <v:line id="_x0000_s1035" style="position:absolute" from="3975,4344" to="5811,4901">
              <v:stroke endarrow="block"/>
            </v:line>
            <v:line id="_x0000_s1036" style="position:absolute;flip:y" from="3834,6155" to="5811,6991">
              <v:stroke endarrow="block"/>
            </v:line>
            <v:line id="_x0000_s1037" style="position:absolute" from="5105,5180" to="5811,5181">
              <v:stroke endarrow="block"/>
            </v:line>
            <v:line id="_x0000_s1038" style="position:absolute" from="3834,5876" to="5811,5877">
              <v:stroke endarrow="block"/>
            </v:line>
            <v:line id="_x0000_s1039" style="position:absolute;flip:y" from="5952,6712" to="6658,6991">
              <v:stroke endarrow="block"/>
            </v:line>
            <v:line id="_x0000_s1040" style="position:absolute" from="5811,3925" to="6799,4762">
              <v:stroke endarrow="block"/>
            </v:line>
            <v:line id="_x0000_s1041" style="position:absolute;flip:x y" from="5810,4064" to="6658,4761">
              <v:stroke endarrow="block"/>
            </v:line>
            <v:line id="_x0000_s1042" style="position:absolute;flip:x y" from="3975,4204" to="5810,4901">
              <v:stroke endarrow="block"/>
            </v:line>
            <v:line id="_x0000_s1043" style="position:absolute;flip:x y" from="5105,5319" to="5810,5320">
              <v:stroke endarrow="block"/>
            </v:line>
            <v:line id="_x0000_s1044" style="position:absolute;flip:x y" from="3834,6016" to="5810,6017">
              <v:stroke endarrow="block"/>
            </v:line>
            <v:line id="_x0000_s1045" style="position:absolute;flip:x" from="4116,6295" to="5810,6991">
              <v:stroke endarrow="block"/>
            </v:line>
            <v:line id="_x0000_s1046" style="position:absolute;flip:x" from="5810,6712" to="6375,6991">
              <v:stroke endarrow="block"/>
            </v:line>
            <w10:wrap type="none"/>
            <w10:anchorlock/>
          </v:group>
        </w:pict>
      </w:r>
    </w:p>
    <w:p w:rsidR="00EA281D" w:rsidRPr="00994FFA" w:rsidRDefault="00EA281D" w:rsidP="00EA281D">
      <w:r w:rsidRPr="00994FFA">
        <w:t> Рис. 1. Схема модели взаимодействия «УДО – Школа: поиск, находки, инновации, развитие, качество»</w:t>
      </w:r>
    </w:p>
    <w:p w:rsidR="00EA281D" w:rsidRPr="00994FFA" w:rsidRDefault="00EA281D" w:rsidP="00EA281D">
      <w:pPr>
        <w:ind w:firstLine="709"/>
        <w:jc w:val="center"/>
      </w:pPr>
    </w:p>
    <w:p w:rsidR="00EA281D" w:rsidRPr="00994FFA" w:rsidRDefault="00EA281D" w:rsidP="00EA281D">
      <w:pPr>
        <w:ind w:firstLine="360"/>
        <w:jc w:val="both"/>
      </w:pPr>
      <w:r w:rsidRPr="00994FFA">
        <w:t>Созданная модель</w:t>
      </w:r>
      <w:r>
        <w:t xml:space="preserve"> сетевого взаимодействия</w:t>
      </w:r>
      <w:r w:rsidRPr="00994FFA">
        <w:t>, делает акцент на то, что мы являемся  баз</w:t>
      </w:r>
      <w:r w:rsidRPr="00994FFA">
        <w:t>о</w:t>
      </w:r>
      <w:r w:rsidRPr="00994FFA">
        <w:t>вым центром развития технического творчества. Обновление в ресурсном обеспечении о</w:t>
      </w:r>
      <w:r w:rsidRPr="00994FFA">
        <w:t>б</w:t>
      </w:r>
      <w:r w:rsidRPr="00994FFA">
        <w:t>разовательного процесса и МТБ, выросший профессионально педагогический колле</w:t>
      </w:r>
      <w:r w:rsidRPr="00994FFA">
        <w:t>к</w:t>
      </w:r>
      <w:r w:rsidRPr="00994FFA">
        <w:t>тив  позволил нам  расширить количество видов творчеств</w:t>
      </w:r>
      <w:r>
        <w:t>а</w:t>
      </w:r>
      <w:r w:rsidRPr="00994FFA">
        <w:t xml:space="preserve"> дополнительного образов</w:t>
      </w:r>
      <w:r w:rsidRPr="00994FFA">
        <w:t>а</w:t>
      </w:r>
      <w:r w:rsidRPr="00994FFA">
        <w:t xml:space="preserve">ния для школ </w:t>
      </w:r>
      <w:r>
        <w:t>округа</w:t>
      </w:r>
      <w:r w:rsidRPr="00994FFA">
        <w:t xml:space="preserve">. </w:t>
      </w:r>
    </w:p>
    <w:p w:rsidR="00EA281D" w:rsidRDefault="00EA281D" w:rsidP="00EA281D">
      <w:r>
        <w:t> </w:t>
      </w:r>
      <w:r w:rsidRPr="006C69BE">
        <w:t xml:space="preserve">В образовательное пространство, частью которого  является </w:t>
      </w:r>
      <w:r>
        <w:t>опорная площадка по разв</w:t>
      </w:r>
      <w:r>
        <w:t>и</w:t>
      </w:r>
      <w:r>
        <w:t>тию технического творчества</w:t>
      </w:r>
      <w:r w:rsidRPr="006C69BE">
        <w:t>, в</w:t>
      </w:r>
      <w:r>
        <w:t>ошли</w:t>
      </w:r>
      <w:r w:rsidRPr="006C69BE">
        <w:t xml:space="preserve"> школы </w:t>
      </w:r>
      <w:r>
        <w:t>Гвардейского округа:</w:t>
      </w:r>
    </w:p>
    <w:p w:rsidR="00EA281D" w:rsidRPr="003378FE" w:rsidRDefault="00EA281D" w:rsidP="00EA281D">
      <w:pPr>
        <w:rPr>
          <w:sz w:val="20"/>
        </w:rPr>
      </w:pPr>
      <w:r w:rsidRPr="003378FE">
        <w:rPr>
          <w:sz w:val="20"/>
        </w:rPr>
        <w:t>МБОУ СШ</w:t>
      </w:r>
      <w:r>
        <w:rPr>
          <w:sz w:val="20"/>
        </w:rPr>
        <w:t xml:space="preserve"> </w:t>
      </w:r>
      <w:r w:rsidRPr="003378FE">
        <w:rPr>
          <w:sz w:val="20"/>
        </w:rPr>
        <w:t>№1</w:t>
      </w:r>
      <w:r w:rsidRPr="009C5CAE">
        <w:t xml:space="preserve"> </w:t>
      </w:r>
      <w:r>
        <w:t>гор.Гвардейска</w:t>
      </w:r>
    </w:p>
    <w:p w:rsidR="00EA281D" w:rsidRPr="003378FE" w:rsidRDefault="00EA281D" w:rsidP="00EA281D">
      <w:pPr>
        <w:rPr>
          <w:sz w:val="20"/>
        </w:rPr>
      </w:pPr>
      <w:r w:rsidRPr="003378FE">
        <w:rPr>
          <w:sz w:val="20"/>
        </w:rPr>
        <w:t>МБОУ СШ</w:t>
      </w:r>
      <w:r>
        <w:rPr>
          <w:sz w:val="20"/>
        </w:rPr>
        <w:t xml:space="preserve"> </w:t>
      </w:r>
      <w:r w:rsidRPr="003378FE">
        <w:rPr>
          <w:sz w:val="20"/>
        </w:rPr>
        <w:t>№</w:t>
      </w:r>
      <w:r>
        <w:rPr>
          <w:sz w:val="20"/>
        </w:rPr>
        <w:t>2</w:t>
      </w:r>
      <w:r w:rsidRPr="009C5CAE">
        <w:t xml:space="preserve"> </w:t>
      </w:r>
      <w:r>
        <w:t>гор.Гвардейска</w:t>
      </w:r>
    </w:p>
    <w:p w:rsidR="00EA281D" w:rsidRPr="003378FE" w:rsidRDefault="00EA281D" w:rsidP="00EA281D">
      <w:pPr>
        <w:rPr>
          <w:sz w:val="20"/>
        </w:rPr>
      </w:pPr>
      <w:r w:rsidRPr="003378FE">
        <w:rPr>
          <w:sz w:val="20"/>
        </w:rPr>
        <w:t>МБОУ СШ</w:t>
      </w:r>
      <w:r>
        <w:rPr>
          <w:sz w:val="20"/>
        </w:rPr>
        <w:t xml:space="preserve"> </w:t>
      </w:r>
      <w:r w:rsidRPr="003378FE">
        <w:rPr>
          <w:sz w:val="20"/>
        </w:rPr>
        <w:t>пос. Знаменск</w:t>
      </w:r>
    </w:p>
    <w:p w:rsidR="00EA281D" w:rsidRPr="003378FE" w:rsidRDefault="00EA281D" w:rsidP="00EA281D">
      <w:pPr>
        <w:rPr>
          <w:sz w:val="20"/>
        </w:rPr>
      </w:pPr>
      <w:r w:rsidRPr="003378FE">
        <w:rPr>
          <w:sz w:val="20"/>
        </w:rPr>
        <w:t>МБОУ СШ</w:t>
      </w:r>
      <w:r>
        <w:rPr>
          <w:sz w:val="20"/>
        </w:rPr>
        <w:t xml:space="preserve">  </w:t>
      </w:r>
      <w:r w:rsidRPr="003378FE">
        <w:rPr>
          <w:sz w:val="20"/>
        </w:rPr>
        <w:t>пос. Славинска</w:t>
      </w:r>
    </w:p>
    <w:p w:rsidR="00EA281D" w:rsidRPr="003378FE" w:rsidRDefault="00EA281D" w:rsidP="00EA281D">
      <w:pPr>
        <w:rPr>
          <w:sz w:val="20"/>
        </w:rPr>
      </w:pPr>
      <w:r w:rsidRPr="003378FE">
        <w:rPr>
          <w:sz w:val="20"/>
        </w:rPr>
        <w:t>МБОУ СШ</w:t>
      </w:r>
      <w:r>
        <w:rPr>
          <w:sz w:val="20"/>
        </w:rPr>
        <w:t xml:space="preserve"> </w:t>
      </w:r>
      <w:r w:rsidRPr="003378FE">
        <w:rPr>
          <w:sz w:val="20"/>
        </w:rPr>
        <w:t>пос. Борское</w:t>
      </w:r>
    </w:p>
    <w:p w:rsidR="00EA281D" w:rsidRPr="003378FE" w:rsidRDefault="00EA281D" w:rsidP="00EA281D">
      <w:pPr>
        <w:rPr>
          <w:sz w:val="20"/>
        </w:rPr>
      </w:pPr>
      <w:r w:rsidRPr="003378FE">
        <w:rPr>
          <w:sz w:val="20"/>
        </w:rPr>
        <w:t>МБОУ ОШ</w:t>
      </w:r>
      <w:r>
        <w:rPr>
          <w:sz w:val="20"/>
        </w:rPr>
        <w:t xml:space="preserve">  </w:t>
      </w:r>
      <w:r w:rsidRPr="003378FE">
        <w:rPr>
          <w:sz w:val="20"/>
        </w:rPr>
        <w:t>пос. Красный Яр</w:t>
      </w:r>
    </w:p>
    <w:p w:rsidR="00EA281D" w:rsidRPr="003378FE" w:rsidRDefault="00EA281D" w:rsidP="00EA281D">
      <w:pPr>
        <w:rPr>
          <w:sz w:val="20"/>
        </w:rPr>
      </w:pPr>
      <w:r w:rsidRPr="003378FE">
        <w:rPr>
          <w:sz w:val="20"/>
        </w:rPr>
        <w:t>МБОУ ОШ</w:t>
      </w:r>
      <w:r>
        <w:rPr>
          <w:sz w:val="20"/>
        </w:rPr>
        <w:t xml:space="preserve"> </w:t>
      </w:r>
      <w:r w:rsidRPr="003378FE">
        <w:rPr>
          <w:sz w:val="20"/>
        </w:rPr>
        <w:t>пос. Комсомольск</w:t>
      </w:r>
    </w:p>
    <w:p w:rsidR="00EA281D" w:rsidRDefault="00EA281D" w:rsidP="00EA281D">
      <w:pPr>
        <w:rPr>
          <w:sz w:val="20"/>
        </w:rPr>
      </w:pPr>
      <w:r w:rsidRPr="003378FE">
        <w:rPr>
          <w:sz w:val="20"/>
        </w:rPr>
        <w:t>МБОУ ОШ</w:t>
      </w:r>
      <w:r>
        <w:rPr>
          <w:sz w:val="20"/>
        </w:rPr>
        <w:t xml:space="preserve"> </w:t>
      </w:r>
      <w:r w:rsidRPr="003378FE">
        <w:rPr>
          <w:sz w:val="20"/>
        </w:rPr>
        <w:t>пос. Зорино</w:t>
      </w:r>
    </w:p>
    <w:p w:rsidR="00EA281D" w:rsidRPr="003378FE" w:rsidRDefault="00EA281D" w:rsidP="00EA281D">
      <w:pPr>
        <w:rPr>
          <w:sz w:val="20"/>
        </w:rPr>
      </w:pPr>
      <w:r w:rsidRPr="003378FE">
        <w:rPr>
          <w:sz w:val="20"/>
        </w:rPr>
        <w:t>МБОУ СОШ</w:t>
      </w:r>
      <w:r>
        <w:rPr>
          <w:sz w:val="20"/>
        </w:rPr>
        <w:t xml:space="preserve"> </w:t>
      </w:r>
      <w:r w:rsidRPr="003378FE">
        <w:rPr>
          <w:sz w:val="20"/>
        </w:rPr>
        <w:t>пос. Озерки</w:t>
      </w:r>
    </w:p>
    <w:p w:rsidR="00EA281D" w:rsidRPr="003378FE" w:rsidRDefault="00EA281D" w:rsidP="00EA281D">
      <w:pPr>
        <w:rPr>
          <w:sz w:val="20"/>
        </w:rPr>
      </w:pPr>
    </w:p>
    <w:p w:rsidR="00EA281D" w:rsidRPr="006C69BE" w:rsidRDefault="00EA281D" w:rsidP="00EA281D">
      <w:r>
        <w:t>    </w:t>
      </w:r>
      <w:r w:rsidRPr="006C69BE">
        <w:t xml:space="preserve">Миссия МБУ ДО </w:t>
      </w:r>
      <w:r>
        <w:t>ДЮЦ гор. Гвардейска - с</w:t>
      </w:r>
      <w:r w:rsidRPr="006C69BE">
        <w:t xml:space="preserve">оздание </w:t>
      </w:r>
      <w:r>
        <w:t xml:space="preserve">образовательного </w:t>
      </w:r>
      <w:r w:rsidRPr="006C69BE">
        <w:t>пространства</w:t>
      </w:r>
      <w:r>
        <w:t>,</w:t>
      </w:r>
      <w:r w:rsidRPr="006C69BE">
        <w:t xml:space="preserve"> как пространств</w:t>
      </w:r>
      <w:r>
        <w:t>а</w:t>
      </w:r>
      <w:r w:rsidRPr="006C69BE">
        <w:t xml:space="preserve"> социализации </w:t>
      </w:r>
      <w:r>
        <w:t xml:space="preserve"> и </w:t>
      </w:r>
      <w:r w:rsidRPr="006C69BE">
        <w:t>развития личности</w:t>
      </w:r>
      <w:r>
        <w:t>, занимаясь техническим тво</w:t>
      </w:r>
      <w:r>
        <w:t>р</w:t>
      </w:r>
      <w:r>
        <w:t>чеством</w:t>
      </w:r>
      <w:r w:rsidRPr="006C69BE">
        <w:t>.</w:t>
      </w:r>
    </w:p>
    <w:p w:rsidR="00EA281D" w:rsidRPr="006C69BE" w:rsidRDefault="00EA281D" w:rsidP="00EA281D">
      <w:r>
        <w:t>     </w:t>
      </w:r>
      <w:r w:rsidRPr="006C69BE">
        <w:t>В соответствии с миссией</w:t>
      </w:r>
      <w:r>
        <w:t>,</w:t>
      </w:r>
      <w:r w:rsidRPr="006C69BE">
        <w:t xml:space="preserve"> </w:t>
      </w:r>
      <w:r>
        <w:t>ДЮЦ</w:t>
      </w:r>
      <w:r w:rsidRPr="006C69BE">
        <w:t xml:space="preserve"> самоопределяется к личностной философии образов</w:t>
      </w:r>
      <w:r w:rsidRPr="006C69BE">
        <w:t>а</w:t>
      </w:r>
      <w:r w:rsidRPr="006C69BE">
        <w:t>ния, где центр тяжести базируется на эмоциональном и социальном развитии  ребенка. При этом к ценностям образования мы в равной степени относим и формирование интеллект</w:t>
      </w:r>
      <w:r w:rsidRPr="006C69BE">
        <w:t>у</w:t>
      </w:r>
      <w:r w:rsidRPr="006C69BE">
        <w:t xml:space="preserve">альной культуры. </w:t>
      </w:r>
      <w:r>
        <w:t>В</w:t>
      </w:r>
      <w:r w:rsidRPr="006C69BE">
        <w:t>едущей ценностью мы считаем, формирование культу</w:t>
      </w:r>
      <w:r>
        <w:t>ры с</w:t>
      </w:r>
      <w:r>
        <w:t>а</w:t>
      </w:r>
      <w:r>
        <w:t xml:space="preserve">моразвития личности, </w:t>
      </w:r>
      <w:r w:rsidRPr="006C69BE">
        <w:t>включающей интеллектуальное, духовно-нравственное, технологическое  разв</w:t>
      </w:r>
      <w:r w:rsidRPr="006C69BE">
        <w:t>и</w:t>
      </w:r>
      <w:r w:rsidRPr="006C69BE">
        <w:t xml:space="preserve">тие, формирование познавательной  </w:t>
      </w:r>
      <w:r w:rsidRPr="006C69BE">
        <w:lastRenderedPageBreak/>
        <w:t>самостоятельности и способности к эмоци</w:t>
      </w:r>
      <w:r w:rsidRPr="006C69BE">
        <w:t>о</w:t>
      </w:r>
      <w:r w:rsidRPr="006C69BE">
        <w:t>нально-ценностному восприятию окружающего мира и норм отношений в общ</w:t>
      </w:r>
      <w:r w:rsidRPr="006C69BE">
        <w:t>е</w:t>
      </w:r>
      <w:r w:rsidRPr="006C69BE">
        <w:t>стве.</w:t>
      </w:r>
    </w:p>
    <w:p w:rsidR="00EA281D" w:rsidRDefault="00EA281D" w:rsidP="00EA281D">
      <w:r>
        <w:t>Для этого в ДЮЦ создано с 1 сентября 2014 года:</w:t>
      </w:r>
    </w:p>
    <w:p w:rsidR="00EA281D" w:rsidRPr="003A32AF" w:rsidRDefault="00EA281D" w:rsidP="00EA28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32AF">
        <w:rPr>
          <w:rFonts w:ascii="Times New Roman" w:hAnsi="Times New Roman"/>
          <w:sz w:val="24"/>
          <w:szCs w:val="24"/>
        </w:rPr>
        <w:t>Клуб любителей технического моделирования «РИФ».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2AF">
        <w:rPr>
          <w:rFonts w:ascii="Times New Roman" w:hAnsi="Times New Roman"/>
          <w:sz w:val="24"/>
          <w:szCs w:val="24"/>
        </w:rPr>
        <w:t xml:space="preserve">Членами клуба могут быть как дети, так и взрослые. Здесь разрабатываются модели самолётов, яхт, машин и т.д. </w:t>
      </w:r>
      <w:r>
        <w:rPr>
          <w:rFonts w:ascii="Times New Roman" w:hAnsi="Times New Roman"/>
          <w:sz w:val="24"/>
          <w:szCs w:val="24"/>
        </w:rPr>
        <w:t>Ч</w:t>
      </w:r>
      <w:r w:rsidRPr="003A32AF">
        <w:rPr>
          <w:rFonts w:ascii="Times New Roman" w:hAnsi="Times New Roman"/>
          <w:sz w:val="24"/>
          <w:szCs w:val="24"/>
        </w:rPr>
        <w:t>лены клуба участвуют в сор</w:t>
      </w:r>
      <w:r>
        <w:rPr>
          <w:rFonts w:ascii="Times New Roman" w:hAnsi="Times New Roman"/>
          <w:sz w:val="24"/>
          <w:szCs w:val="24"/>
        </w:rPr>
        <w:t xml:space="preserve">евнованиях по области </w:t>
      </w:r>
      <w:r w:rsidRPr="003A32AF">
        <w:rPr>
          <w:rFonts w:ascii="Times New Roman" w:hAnsi="Times New Roman"/>
          <w:sz w:val="24"/>
          <w:szCs w:val="24"/>
        </w:rPr>
        <w:t>и в Рос</w:t>
      </w:r>
      <w:r>
        <w:rPr>
          <w:rFonts w:ascii="Times New Roman" w:hAnsi="Times New Roman"/>
          <w:sz w:val="24"/>
          <w:szCs w:val="24"/>
        </w:rPr>
        <w:t xml:space="preserve">сии, </w:t>
      </w:r>
      <w:r w:rsidRPr="003A32AF">
        <w:rPr>
          <w:rFonts w:ascii="Times New Roman" w:hAnsi="Times New Roman"/>
          <w:sz w:val="24"/>
          <w:szCs w:val="24"/>
        </w:rPr>
        <w:t>Польше и Ли</w:t>
      </w:r>
      <w:r w:rsidRPr="003A32AF">
        <w:rPr>
          <w:rFonts w:ascii="Times New Roman" w:hAnsi="Times New Roman"/>
          <w:sz w:val="24"/>
          <w:szCs w:val="24"/>
        </w:rPr>
        <w:t>т</w:t>
      </w:r>
      <w:r w:rsidRPr="003A32AF">
        <w:rPr>
          <w:rFonts w:ascii="Times New Roman" w:hAnsi="Times New Roman"/>
          <w:sz w:val="24"/>
          <w:szCs w:val="24"/>
        </w:rPr>
        <w:t>ве.</w:t>
      </w:r>
    </w:p>
    <w:p w:rsidR="00EA281D" w:rsidRPr="003A32AF" w:rsidRDefault="00EA281D" w:rsidP="00EA28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32AF">
        <w:rPr>
          <w:rFonts w:ascii="Times New Roman" w:hAnsi="Times New Roman"/>
          <w:sz w:val="24"/>
          <w:szCs w:val="24"/>
        </w:rPr>
        <w:t xml:space="preserve">Клуб </w:t>
      </w:r>
      <w:r w:rsidRPr="003A32AF">
        <w:rPr>
          <w:rFonts w:ascii="Times New Roman" w:hAnsi="Times New Roman"/>
          <w:sz w:val="24"/>
          <w:szCs w:val="24"/>
          <w:lang w:val="en-US"/>
        </w:rPr>
        <w:t>IT</w:t>
      </w:r>
      <w:r w:rsidRPr="003A3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центр </w:t>
      </w:r>
      <w:r w:rsidRPr="003A32AF">
        <w:rPr>
          <w:rFonts w:ascii="Times New Roman" w:hAnsi="Times New Roman"/>
          <w:sz w:val="24"/>
          <w:szCs w:val="24"/>
        </w:rPr>
        <w:t>информационных технологий, здесь занимаются любите</w:t>
      </w:r>
      <w:r>
        <w:rPr>
          <w:rFonts w:ascii="Times New Roman" w:hAnsi="Times New Roman"/>
          <w:sz w:val="24"/>
          <w:szCs w:val="24"/>
        </w:rPr>
        <w:t xml:space="preserve">ли </w:t>
      </w:r>
      <w:r w:rsidRPr="003A32AF">
        <w:rPr>
          <w:rFonts w:ascii="Times New Roman" w:hAnsi="Times New Roman"/>
          <w:sz w:val="24"/>
          <w:szCs w:val="24"/>
        </w:rPr>
        <w:t>творчес</w:t>
      </w:r>
      <w:r w:rsidRPr="003A32AF">
        <w:rPr>
          <w:rFonts w:ascii="Times New Roman" w:hAnsi="Times New Roman"/>
          <w:sz w:val="24"/>
          <w:szCs w:val="24"/>
        </w:rPr>
        <w:t>т</w:t>
      </w:r>
      <w:r w:rsidRPr="003A32AF">
        <w:rPr>
          <w:rFonts w:ascii="Times New Roman" w:hAnsi="Times New Roman"/>
          <w:sz w:val="24"/>
          <w:szCs w:val="24"/>
        </w:rPr>
        <w:t xml:space="preserve">ва: </w:t>
      </w:r>
      <w:r>
        <w:rPr>
          <w:rFonts w:ascii="Times New Roman" w:hAnsi="Times New Roman"/>
          <w:sz w:val="24"/>
          <w:szCs w:val="24"/>
        </w:rPr>
        <w:t xml:space="preserve">цифровое фото и </w:t>
      </w:r>
      <w:r w:rsidRPr="003A32AF">
        <w:rPr>
          <w:rFonts w:ascii="Times New Roman" w:hAnsi="Times New Roman"/>
          <w:sz w:val="24"/>
          <w:szCs w:val="24"/>
        </w:rPr>
        <w:t xml:space="preserve">дизайн, </w:t>
      </w:r>
      <w:r>
        <w:rPr>
          <w:rFonts w:ascii="Times New Roman" w:hAnsi="Times New Roman"/>
          <w:sz w:val="24"/>
          <w:szCs w:val="24"/>
        </w:rPr>
        <w:t>разработка</w:t>
      </w:r>
      <w:r w:rsidRPr="003A32AF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ов</w:t>
      </w:r>
      <w:r w:rsidRPr="003A32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изготовление </w:t>
      </w:r>
      <w:r w:rsidRPr="003A32AF">
        <w:rPr>
          <w:rFonts w:ascii="Times New Roman" w:hAnsi="Times New Roman"/>
          <w:sz w:val="24"/>
          <w:szCs w:val="24"/>
        </w:rPr>
        <w:t>мультфильм</w:t>
      </w:r>
      <w:r>
        <w:rPr>
          <w:rFonts w:ascii="Times New Roman" w:hAnsi="Times New Roman"/>
          <w:sz w:val="24"/>
          <w:szCs w:val="24"/>
        </w:rPr>
        <w:t>ов</w:t>
      </w:r>
      <w:r w:rsidRPr="003A32A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иные программы</w:t>
      </w:r>
      <w:r w:rsidRPr="003A32AF">
        <w:rPr>
          <w:rFonts w:ascii="Times New Roman" w:hAnsi="Times New Roman"/>
          <w:sz w:val="24"/>
          <w:szCs w:val="24"/>
        </w:rPr>
        <w:t xml:space="preserve">.     </w:t>
      </w:r>
    </w:p>
    <w:p w:rsidR="00EA281D" w:rsidRDefault="00EA281D" w:rsidP="00EA281D">
      <w:r>
        <w:t>       </w:t>
      </w:r>
      <w:r w:rsidRPr="006C69BE">
        <w:t xml:space="preserve">На протяжении </w:t>
      </w:r>
      <w:r>
        <w:t>многих</w:t>
      </w:r>
      <w:r w:rsidRPr="006C69BE">
        <w:t xml:space="preserve"> лет </w:t>
      </w:r>
      <w:r>
        <w:t>ДЮЦ</w:t>
      </w:r>
      <w:r w:rsidRPr="006C69BE">
        <w:t xml:space="preserve"> является площадкой</w:t>
      </w:r>
      <w:r>
        <w:t xml:space="preserve"> технического творчества</w:t>
      </w:r>
      <w:r w:rsidRPr="006C69BE">
        <w:t xml:space="preserve"> по фо</w:t>
      </w:r>
      <w:r w:rsidRPr="006C69BE">
        <w:t>р</w:t>
      </w:r>
      <w:r w:rsidRPr="006C69BE">
        <w:t xml:space="preserve">мированию </w:t>
      </w:r>
      <w:r>
        <w:t xml:space="preserve">конструкторских </w:t>
      </w:r>
      <w:r w:rsidRPr="006C69BE">
        <w:t>способностей детей</w:t>
      </w:r>
      <w:r>
        <w:t xml:space="preserve"> (судо-, авиа- конструирование, картинг)</w:t>
      </w:r>
      <w:r w:rsidRPr="008C42EC">
        <w:t xml:space="preserve"> </w:t>
      </w:r>
      <w:r>
        <w:t xml:space="preserve">. </w:t>
      </w:r>
      <w:r w:rsidRPr="006C69BE">
        <w:t xml:space="preserve"> </w:t>
      </w:r>
    </w:p>
    <w:p w:rsidR="00EA281D" w:rsidRDefault="00EA281D" w:rsidP="00EA281D">
      <w:r>
        <w:t xml:space="preserve">       ДЮЦ е</w:t>
      </w:r>
      <w:r w:rsidRPr="006C69BE">
        <w:t xml:space="preserve">жегодно предоставляет возможность учащимся образовательных учреждений </w:t>
      </w:r>
      <w:r>
        <w:t xml:space="preserve">округа </w:t>
      </w:r>
      <w:r w:rsidRPr="006C69BE">
        <w:t>проявить свои способности на мероприятиях муниципальн</w:t>
      </w:r>
      <w:r w:rsidRPr="006C69BE">
        <w:t>о</w:t>
      </w:r>
      <w:r w:rsidRPr="006C69BE">
        <w:t xml:space="preserve">го уровня. </w:t>
      </w:r>
    </w:p>
    <w:p w:rsidR="00EA281D" w:rsidRDefault="00EA281D" w:rsidP="00EA281D">
      <w:r>
        <w:t xml:space="preserve">       </w:t>
      </w:r>
      <w:r w:rsidRPr="006C69BE">
        <w:t xml:space="preserve">Стали традиционными </w:t>
      </w:r>
      <w:r>
        <w:t>районные</w:t>
      </w:r>
      <w:r w:rsidRPr="006C69BE">
        <w:t xml:space="preserve"> мероприятия в рамках проведения выставк</w:t>
      </w:r>
      <w:r>
        <w:t>и</w:t>
      </w:r>
      <w:r w:rsidRPr="006C69BE">
        <w:t xml:space="preserve"> – конку</w:t>
      </w:r>
      <w:r w:rsidRPr="006C69BE">
        <w:t>р</w:t>
      </w:r>
      <w:r w:rsidRPr="006C69BE">
        <w:t>с</w:t>
      </w:r>
      <w:r>
        <w:t>а</w:t>
      </w:r>
      <w:r w:rsidRPr="006C69BE">
        <w:t xml:space="preserve"> </w:t>
      </w:r>
      <w:r>
        <w:t xml:space="preserve">начального </w:t>
      </w:r>
      <w:r w:rsidRPr="006C69BE">
        <w:t xml:space="preserve">технического творчества «От идеи до </w:t>
      </w:r>
      <w:r>
        <w:t>проекта</w:t>
      </w:r>
      <w:r w:rsidRPr="006C69BE">
        <w:t xml:space="preserve">», соревнования </w:t>
      </w:r>
      <w:r>
        <w:t>судомодел</w:t>
      </w:r>
      <w:r>
        <w:t>и</w:t>
      </w:r>
      <w:r>
        <w:t xml:space="preserve">стов </w:t>
      </w:r>
      <w:r w:rsidRPr="006C69BE">
        <w:t xml:space="preserve">по радиоуправляемым моделям. </w:t>
      </w:r>
    </w:p>
    <w:p w:rsidR="00EA281D" w:rsidRPr="006C69BE" w:rsidRDefault="00EA281D" w:rsidP="00EA281D">
      <w:r>
        <w:t xml:space="preserve">       </w:t>
      </w:r>
      <w:r w:rsidRPr="006C69BE">
        <w:t xml:space="preserve">Впервые в этом году </w:t>
      </w:r>
      <w:r>
        <w:t xml:space="preserve">6 ноября </w:t>
      </w:r>
      <w:r w:rsidRPr="006C69BE">
        <w:t xml:space="preserve">проведена городская выставка - конкурс </w:t>
      </w:r>
      <w:r>
        <w:t>по робототехн</w:t>
      </w:r>
      <w:r>
        <w:t>и</w:t>
      </w:r>
      <w:r>
        <w:t>ке</w:t>
      </w:r>
      <w:r w:rsidRPr="006C69BE">
        <w:t>, котор</w:t>
      </w:r>
      <w:r>
        <w:t>ая</w:t>
      </w:r>
      <w:r w:rsidRPr="006C69BE">
        <w:t xml:space="preserve"> оставил</w:t>
      </w:r>
      <w:r>
        <w:t>а</w:t>
      </w:r>
      <w:r w:rsidRPr="006C69BE">
        <w:t xml:space="preserve"> приятные впечатления у педагогов, родителей и детей. По резул</w:t>
      </w:r>
      <w:r w:rsidRPr="006C69BE">
        <w:t>ь</w:t>
      </w:r>
      <w:r w:rsidRPr="006C69BE">
        <w:t xml:space="preserve">татам этого конкурса можно сделать вывод – это направление деятельности является одним из приоритетных на перспективное развитие </w:t>
      </w:r>
      <w:r>
        <w:t>ДЮЦ</w:t>
      </w:r>
      <w:r w:rsidRPr="006C69BE">
        <w:t>.</w:t>
      </w:r>
    </w:p>
    <w:p w:rsidR="00EA281D" w:rsidRPr="008266FB" w:rsidRDefault="00EA281D" w:rsidP="00EA281D">
      <w:pPr>
        <w:rPr>
          <w:color w:val="000000"/>
        </w:rPr>
      </w:pPr>
      <w:r>
        <w:t xml:space="preserve">       </w:t>
      </w:r>
      <w:r w:rsidRPr="008266FB">
        <w:rPr>
          <w:color w:val="000000"/>
          <w:lang w:eastAsia="en-US"/>
        </w:rPr>
        <w:t>В целях обеспечения устойчивого повышения качества</w:t>
      </w:r>
      <w:r w:rsidRPr="0075508F">
        <w:rPr>
          <w:color w:val="000000"/>
          <w:lang w:eastAsia="en-US"/>
        </w:rPr>
        <w:t xml:space="preserve"> </w:t>
      </w:r>
      <w:r w:rsidRPr="008266FB">
        <w:rPr>
          <w:color w:val="000000"/>
          <w:lang w:eastAsia="en-US"/>
        </w:rPr>
        <w:t>дополнительного</w:t>
      </w:r>
      <w:r w:rsidRPr="0075508F">
        <w:rPr>
          <w:color w:val="000000"/>
          <w:lang w:eastAsia="en-US"/>
        </w:rPr>
        <w:t xml:space="preserve"> </w:t>
      </w:r>
      <w:r w:rsidRPr="008266FB">
        <w:rPr>
          <w:color w:val="000000"/>
          <w:lang w:eastAsia="en-US"/>
        </w:rPr>
        <w:t>образования, обновления</w:t>
      </w:r>
      <w:r>
        <w:rPr>
          <w:color w:val="000000"/>
          <w:lang w:eastAsia="en-US"/>
        </w:rPr>
        <w:t xml:space="preserve"> </w:t>
      </w:r>
      <w:r w:rsidRPr="008266FB">
        <w:rPr>
          <w:color w:val="000000"/>
          <w:lang w:eastAsia="en-US"/>
        </w:rPr>
        <w:t xml:space="preserve"> содержания, увеличения охвата  детей</w:t>
      </w:r>
      <w:r w:rsidRPr="008266FB">
        <w:rPr>
          <w:color w:val="000000"/>
        </w:rPr>
        <w:t>, занимающихся   дополнительным обр</w:t>
      </w:r>
      <w:r w:rsidRPr="008266FB">
        <w:rPr>
          <w:color w:val="000000"/>
        </w:rPr>
        <w:t>а</w:t>
      </w:r>
      <w:r w:rsidRPr="008266FB">
        <w:rPr>
          <w:color w:val="000000"/>
        </w:rPr>
        <w:t xml:space="preserve">зованием, развитие технического  творчества, </w:t>
      </w:r>
      <w:r>
        <w:rPr>
          <w:color w:val="000000"/>
        </w:rPr>
        <w:t xml:space="preserve">активизации </w:t>
      </w:r>
      <w:r w:rsidRPr="008266FB">
        <w:rPr>
          <w:color w:val="000000"/>
        </w:rPr>
        <w:t>работы опорной площадки по ра</w:t>
      </w:r>
      <w:r w:rsidRPr="008266FB">
        <w:rPr>
          <w:color w:val="000000"/>
        </w:rPr>
        <w:t>з</w:t>
      </w:r>
      <w:r w:rsidRPr="008266FB">
        <w:rPr>
          <w:color w:val="000000"/>
        </w:rPr>
        <w:t>витию техносферы в ДЮЦ города Гвардейска</w:t>
      </w:r>
      <w:r>
        <w:t>18 февраля 2015 года состоялся фестиваль технического творчества «Город ТехноТворчества»</w:t>
      </w:r>
      <w:r>
        <w:rPr>
          <w:color w:val="000000"/>
        </w:rPr>
        <w:t>.</w:t>
      </w:r>
    </w:p>
    <w:p w:rsidR="00EA281D" w:rsidRDefault="00EA281D" w:rsidP="00EA281D">
      <w:r>
        <w:rPr>
          <w:lang w:val="en-US"/>
        </w:rPr>
        <w:t>I</w:t>
      </w:r>
      <w:r w:rsidRPr="00EE1FD3">
        <w:t xml:space="preserve"> </w:t>
      </w:r>
      <w:r>
        <w:t xml:space="preserve">этап - проводился в учреждениях образования до </w:t>
      </w:r>
      <w:r w:rsidRPr="00B65C80">
        <w:rPr>
          <w:color w:val="000000"/>
        </w:rPr>
        <w:t>1</w:t>
      </w:r>
      <w:r>
        <w:rPr>
          <w:color w:val="000000"/>
        </w:rPr>
        <w:t>0</w:t>
      </w:r>
      <w:r w:rsidRPr="00B65C80">
        <w:rPr>
          <w:color w:val="000000"/>
        </w:rPr>
        <w:t xml:space="preserve"> февраля.</w:t>
      </w:r>
    </w:p>
    <w:p w:rsidR="00EA281D" w:rsidRDefault="00EA281D" w:rsidP="00EA281D">
      <w:r>
        <w:rPr>
          <w:lang w:val="en-US"/>
        </w:rPr>
        <w:t>II</w:t>
      </w:r>
      <w:r>
        <w:t xml:space="preserve"> этап - проводился в детско-юношеском центре. </w:t>
      </w:r>
    </w:p>
    <w:p w:rsidR="00EA281D" w:rsidRDefault="00EA281D" w:rsidP="00EA281D">
      <w:r w:rsidRPr="00FD4A93">
        <w:t xml:space="preserve">В </w:t>
      </w:r>
      <w:r>
        <w:t>фестивале</w:t>
      </w:r>
      <w:r w:rsidRPr="00FD4A93">
        <w:t xml:space="preserve"> прин</w:t>
      </w:r>
      <w:r>
        <w:t>имали</w:t>
      </w:r>
      <w:r w:rsidRPr="00FD4A93">
        <w:t xml:space="preserve"> участие</w:t>
      </w:r>
      <w:r>
        <w:t xml:space="preserve"> </w:t>
      </w:r>
      <w:r w:rsidRPr="00FD4A93">
        <w:t>команд</w:t>
      </w:r>
      <w:r>
        <w:t>ы</w:t>
      </w:r>
      <w:r w:rsidRPr="004F141C">
        <w:rPr>
          <w:bCs/>
        </w:rPr>
        <w:t xml:space="preserve"> школьников образовательных учреждений</w:t>
      </w:r>
      <w:r>
        <w:rPr>
          <w:bCs/>
        </w:rPr>
        <w:t xml:space="preserve"> и </w:t>
      </w:r>
      <w:r w:rsidRPr="004F141C">
        <w:rPr>
          <w:bCs/>
        </w:rPr>
        <w:t>обучающиеся учреждений дополнительного о</w:t>
      </w:r>
      <w:r w:rsidRPr="004F141C">
        <w:rPr>
          <w:bCs/>
        </w:rPr>
        <w:t>б</w:t>
      </w:r>
      <w:r w:rsidRPr="004F141C">
        <w:rPr>
          <w:bCs/>
        </w:rPr>
        <w:t>разования, клубов по месту жительства, а также дети</w:t>
      </w:r>
      <w:r>
        <w:rPr>
          <w:bCs/>
        </w:rPr>
        <w:t>,</w:t>
      </w:r>
      <w:r w:rsidRPr="004F141C">
        <w:rPr>
          <w:bCs/>
        </w:rPr>
        <w:t xml:space="preserve"> занимающиеся конструированием и моделированием самостоятельно.</w:t>
      </w:r>
      <w:r>
        <w:t xml:space="preserve"> Возраст учас</w:t>
      </w:r>
      <w:r>
        <w:t>т</w:t>
      </w:r>
      <w:r>
        <w:t>ников от 8</w:t>
      </w:r>
      <w:r w:rsidRPr="00FD4A93">
        <w:t xml:space="preserve"> до 10 лет </w:t>
      </w:r>
      <w:r>
        <w:t>(учащиеся 2</w:t>
      </w:r>
      <w:r w:rsidRPr="00FD4A93">
        <w:t>-</w:t>
      </w:r>
      <w:r>
        <w:t xml:space="preserve">4 </w:t>
      </w:r>
      <w:r w:rsidRPr="00FD4A93">
        <w:t xml:space="preserve">классов). </w:t>
      </w:r>
    </w:p>
    <w:p w:rsidR="00EA281D" w:rsidRPr="00276206" w:rsidRDefault="00EA281D" w:rsidP="00EA281D">
      <w:r w:rsidRPr="00276206">
        <w:t>Содержание  фестиваля:</w:t>
      </w:r>
    </w:p>
    <w:p w:rsidR="00EA281D" w:rsidRDefault="00EA281D" w:rsidP="00EA281D">
      <w:pPr>
        <w:numPr>
          <w:ilvl w:val="0"/>
          <w:numId w:val="3"/>
        </w:numPr>
      </w:pPr>
      <w:r>
        <w:t xml:space="preserve">Выставка технического творчества </w:t>
      </w:r>
    </w:p>
    <w:p w:rsidR="00EA281D" w:rsidRDefault="00EA281D" w:rsidP="00EA281D">
      <w:pPr>
        <w:numPr>
          <w:ilvl w:val="0"/>
          <w:numId w:val="3"/>
        </w:numPr>
      </w:pPr>
      <w:r>
        <w:t>Конкурсы:</w:t>
      </w:r>
    </w:p>
    <w:p w:rsidR="00EA281D" w:rsidRDefault="00EA281D" w:rsidP="00EA281D">
      <w:pPr>
        <w:numPr>
          <w:ilvl w:val="0"/>
          <w:numId w:val="4"/>
        </w:numPr>
      </w:pPr>
      <w:r>
        <w:t xml:space="preserve">Робототехника (конструктор </w:t>
      </w:r>
      <w:r>
        <w:rPr>
          <w:lang w:val="en-US"/>
        </w:rPr>
        <w:t>LEGO</w:t>
      </w:r>
      <w:r w:rsidRPr="00982154">
        <w:t>-</w:t>
      </w:r>
      <w:r>
        <w:rPr>
          <w:lang w:val="en-US"/>
        </w:rPr>
        <w:t>WEDU</w:t>
      </w:r>
      <w:r>
        <w:t>).</w:t>
      </w:r>
    </w:p>
    <w:p w:rsidR="00EA281D" w:rsidRDefault="00EA281D" w:rsidP="00EA281D">
      <w:pPr>
        <w:numPr>
          <w:ilvl w:val="0"/>
          <w:numId w:val="4"/>
        </w:numPr>
      </w:pPr>
      <w:r>
        <w:t>Динамическая игрушка.</w:t>
      </w:r>
    </w:p>
    <w:p w:rsidR="00EA281D" w:rsidRDefault="00EA281D" w:rsidP="00EA281D">
      <w:pPr>
        <w:numPr>
          <w:ilvl w:val="0"/>
          <w:numId w:val="4"/>
        </w:numPr>
      </w:pPr>
      <w:r>
        <w:t xml:space="preserve"> «Кубики для всех»</w:t>
      </w:r>
      <w:r w:rsidRPr="008A1B0F">
        <w:t xml:space="preserve"> </w:t>
      </w:r>
      <w:r>
        <w:t>(изготовление модели по образцу</w:t>
      </w:r>
      <w:r w:rsidRPr="00EE1FD3">
        <w:t xml:space="preserve"> </w:t>
      </w:r>
      <w:r>
        <w:t>из кубиков)</w:t>
      </w:r>
    </w:p>
    <w:p w:rsidR="00EA281D" w:rsidRDefault="00EA281D" w:rsidP="00EA281D">
      <w:pPr>
        <w:numPr>
          <w:ilvl w:val="0"/>
          <w:numId w:val="4"/>
        </w:numPr>
      </w:pPr>
      <w:r>
        <w:t>Конкурс 3-D оригами (изготовление модели по образцу)</w:t>
      </w:r>
    </w:p>
    <w:p w:rsidR="00EA281D" w:rsidRDefault="00EA281D" w:rsidP="00EA281D">
      <w:pPr>
        <w:numPr>
          <w:ilvl w:val="0"/>
          <w:numId w:val="4"/>
        </w:numPr>
      </w:pPr>
      <w:r w:rsidRPr="00EE1FD3">
        <w:t>Конкурс проектов по техническому моделированию «Юный изобретатель»</w:t>
      </w:r>
      <w:r>
        <w:t xml:space="preserve"> (домашняя работа - технич</w:t>
      </w:r>
      <w:r>
        <w:t>е</w:t>
      </w:r>
      <w:r>
        <w:t xml:space="preserve">ская модель). </w:t>
      </w:r>
    </w:p>
    <w:p w:rsidR="00EA281D" w:rsidRDefault="00EA281D" w:rsidP="00EA281D"/>
    <w:p w:rsidR="00EA281D" w:rsidRPr="006C69BE" w:rsidRDefault="00EA281D" w:rsidP="00EA281D">
      <w:r>
        <w:t>В рамках фестиваля были проведены показательные выступления моделей по робототехн</w:t>
      </w:r>
      <w:r>
        <w:t>и</w:t>
      </w:r>
      <w:r>
        <w:t>ке.</w:t>
      </w:r>
    </w:p>
    <w:p w:rsidR="00EA281D" w:rsidRPr="00FB7135" w:rsidRDefault="00EA281D" w:rsidP="00EA281D">
      <w:r w:rsidRPr="00FB7135">
        <w:t>  Подведя итоги за учебный год можно отметить положительные моменты:</w:t>
      </w:r>
    </w:p>
    <w:p w:rsidR="00EA281D" w:rsidRPr="00FB7135" w:rsidRDefault="00EA281D" w:rsidP="00EA28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создана</w:t>
      </w:r>
      <w:r w:rsidRPr="00FB7135">
        <w:rPr>
          <w:rFonts w:ascii="Times New Roman" w:hAnsi="Times New Roman"/>
        </w:rPr>
        <w:t xml:space="preserve"> опорная площадка по </w:t>
      </w:r>
      <w:r>
        <w:rPr>
          <w:rFonts w:ascii="Times New Roman" w:hAnsi="Times New Roman"/>
        </w:rPr>
        <w:t>развитию техносферы</w:t>
      </w:r>
      <w:r w:rsidRPr="00FB7135">
        <w:rPr>
          <w:rFonts w:ascii="Times New Roman" w:hAnsi="Times New Roman"/>
        </w:rPr>
        <w:t>;</w:t>
      </w:r>
    </w:p>
    <w:p w:rsidR="00EA281D" w:rsidRPr="00FB7135" w:rsidRDefault="00EA281D" w:rsidP="00EA28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B7135">
        <w:rPr>
          <w:rFonts w:ascii="Times New Roman" w:hAnsi="Times New Roman"/>
        </w:rPr>
        <w:t>созданы оптимальные условия для образовательно-воспитательного процесса по спортивно-техническому направлению;</w:t>
      </w:r>
    </w:p>
    <w:p w:rsidR="00EA281D" w:rsidRPr="00FB7135" w:rsidRDefault="00EA281D" w:rsidP="00EA28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B7135">
        <w:rPr>
          <w:rFonts w:ascii="Times New Roman" w:hAnsi="Times New Roman"/>
        </w:rPr>
        <w:t>образовательные программы педагогов по техническому творчеству приведены в соответс</w:t>
      </w:r>
      <w:r w:rsidRPr="00FB7135">
        <w:rPr>
          <w:rFonts w:ascii="Times New Roman" w:hAnsi="Times New Roman"/>
        </w:rPr>
        <w:t>т</w:t>
      </w:r>
      <w:r w:rsidRPr="00FB7135">
        <w:rPr>
          <w:rFonts w:ascii="Times New Roman" w:hAnsi="Times New Roman"/>
        </w:rPr>
        <w:t>вие с целью обучения, воспитания и развития обучаемых;</w:t>
      </w:r>
    </w:p>
    <w:p w:rsidR="00EA281D" w:rsidRPr="00FB7135" w:rsidRDefault="00EA281D" w:rsidP="00EA28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B7135">
        <w:rPr>
          <w:rFonts w:ascii="Times New Roman" w:hAnsi="Times New Roman"/>
        </w:rPr>
        <w:lastRenderedPageBreak/>
        <w:t>организована система внутридюцевского  повышения педагогических кадров и деятельности детей по конструированию практики, ориентированной на ценности: формирование инте</w:t>
      </w:r>
      <w:r w:rsidRPr="00FB7135">
        <w:rPr>
          <w:rFonts w:ascii="Times New Roman" w:hAnsi="Times New Roman"/>
        </w:rPr>
        <w:t>л</w:t>
      </w:r>
      <w:r w:rsidRPr="00FB7135">
        <w:rPr>
          <w:rFonts w:ascii="Times New Roman" w:hAnsi="Times New Roman"/>
        </w:rPr>
        <w:t>лектуальной культуры и  развития  конструкторских способностей;</w:t>
      </w:r>
    </w:p>
    <w:p w:rsidR="00EA281D" w:rsidRPr="00FB7135" w:rsidRDefault="00EA281D" w:rsidP="00EA28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создана система сетевого взаимодействия в районе, </w:t>
      </w:r>
      <w:r w:rsidRPr="00FB7135">
        <w:rPr>
          <w:rFonts w:ascii="Times New Roman" w:hAnsi="Times New Roman"/>
        </w:rPr>
        <w:t>расширены взаимоотношения с образ</w:t>
      </w:r>
      <w:r w:rsidRPr="00FB7135">
        <w:rPr>
          <w:rFonts w:ascii="Times New Roman" w:hAnsi="Times New Roman"/>
        </w:rPr>
        <w:t>о</w:t>
      </w:r>
      <w:r w:rsidRPr="00FB7135">
        <w:rPr>
          <w:rFonts w:ascii="Times New Roman" w:hAnsi="Times New Roman"/>
        </w:rPr>
        <w:t>вательными учреждениями по развитию интеллектуальной среды для дальнейшего развития инженерно-технического потенциала;</w:t>
      </w:r>
    </w:p>
    <w:p w:rsidR="00EA281D" w:rsidRDefault="00EA281D" w:rsidP="00EA28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B7135">
        <w:rPr>
          <w:rFonts w:ascii="Times New Roman" w:hAnsi="Times New Roman"/>
        </w:rPr>
        <w:t>расширен спектр ключевых соревнований, выставок</w:t>
      </w:r>
      <w:r>
        <w:rPr>
          <w:rFonts w:ascii="Times New Roman" w:hAnsi="Times New Roman"/>
        </w:rPr>
        <w:t xml:space="preserve"> по техническому творчеству;</w:t>
      </w:r>
    </w:p>
    <w:p w:rsidR="00EA281D" w:rsidRPr="00FB7135" w:rsidRDefault="00EA281D" w:rsidP="00EA28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B7135">
        <w:rPr>
          <w:rFonts w:ascii="Times New Roman" w:hAnsi="Times New Roman"/>
        </w:rPr>
        <w:t xml:space="preserve"> повышено качество проводимых мероприятий;</w:t>
      </w:r>
    </w:p>
    <w:p w:rsidR="00EA281D" w:rsidRPr="00FB7135" w:rsidRDefault="00EA281D" w:rsidP="00EA28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B7135">
        <w:rPr>
          <w:rFonts w:ascii="Times New Roman" w:hAnsi="Times New Roman"/>
        </w:rPr>
        <w:t>разработана система мониторинга качества образования. </w:t>
      </w:r>
    </w:p>
    <w:p w:rsidR="00EA281D" w:rsidRDefault="00EA281D" w:rsidP="00EA281D">
      <w:pPr>
        <w:jc w:val="both"/>
      </w:pPr>
      <w:r w:rsidRPr="00FB7135">
        <w:t xml:space="preserve">         В 2014-2015   учебном году учебно-методическое сопровождение осуществлялось в</w:t>
      </w:r>
      <w:r>
        <w:t xml:space="preserve"> следующих направлениях:</w:t>
      </w:r>
    </w:p>
    <w:p w:rsidR="00EA281D" w:rsidRDefault="00EA281D" w:rsidP="00EA281D">
      <w:pPr>
        <w:jc w:val="both"/>
      </w:pPr>
      <w:r>
        <w:t>– повышение квалификации педагогических кадров;</w:t>
      </w:r>
    </w:p>
    <w:p w:rsidR="00EA281D" w:rsidRDefault="00EA281D" w:rsidP="00EA281D">
      <w:pPr>
        <w:jc w:val="both"/>
      </w:pPr>
      <w:r>
        <w:t>– программно-методическое обеспечение образовательного процесса (новые программы);</w:t>
      </w:r>
    </w:p>
    <w:p w:rsidR="00EA281D" w:rsidRDefault="00EA281D" w:rsidP="00EA281D">
      <w:pPr>
        <w:jc w:val="both"/>
      </w:pPr>
      <w:r>
        <w:t>– проведение конкурсов и соревнований со школами.</w:t>
      </w:r>
    </w:p>
    <w:p w:rsidR="00EA281D" w:rsidRDefault="00EA281D" w:rsidP="00EA281D">
      <w:pPr>
        <w:pStyle w:val="consnonformat"/>
        <w:ind w:left="4245" w:hanging="4245"/>
      </w:pPr>
      <w:r>
        <w:rPr>
          <w:i/>
          <w:iCs/>
        </w:rPr>
        <w:t>Задачи развития деятельности опорной площадки:</w:t>
      </w:r>
    </w:p>
    <w:p w:rsidR="00EA281D" w:rsidRPr="00546D88" w:rsidRDefault="00EA281D" w:rsidP="00EA281D">
      <w:r w:rsidRPr="00546D88">
        <w:t>внедрение новых видов технического творчества в образовательное пространство округа;</w:t>
      </w:r>
    </w:p>
    <w:p w:rsidR="00EA281D" w:rsidRPr="00546D88" w:rsidRDefault="00EA281D" w:rsidP="00EA281D">
      <w:r w:rsidRPr="00546D88">
        <w:t>развитие системы взаимодействия учреждений дополнительного образования, реализу</w:t>
      </w:r>
      <w:r w:rsidRPr="00546D88">
        <w:t>ю</w:t>
      </w:r>
      <w:r w:rsidRPr="00546D88">
        <w:t>щих образовательные программы технической направленности (конференции и предметные мастер-классы для педагогов школ области и центров дополнительного образования).</w:t>
      </w:r>
    </w:p>
    <w:p w:rsidR="00EA281D" w:rsidRPr="00546D88" w:rsidRDefault="00EA281D" w:rsidP="00EA281D">
      <w:r w:rsidRPr="00546D88">
        <w:t>вовлечение предприятий округа в процесс формирования и оснащения сети научно-технического творчества детей и подростков;</w:t>
      </w:r>
    </w:p>
    <w:p w:rsidR="00EA281D" w:rsidRPr="00546D88" w:rsidRDefault="00EA281D" w:rsidP="00EA281D">
      <w:r w:rsidRPr="00546D88">
        <w:t>обучение детей и подростков с участием взрослых в области технического творчества, формированию преемственности в области технического образования между общеобразов</w:t>
      </w:r>
      <w:r w:rsidRPr="00546D88">
        <w:t>а</w:t>
      </w:r>
      <w:r w:rsidRPr="00546D88">
        <w:t>тельной школой, учреждением дополнительного образования и профессиональными ступ</w:t>
      </w:r>
      <w:r w:rsidRPr="00546D88">
        <w:t>е</w:t>
      </w:r>
      <w:r w:rsidRPr="00546D88">
        <w:t xml:space="preserve">нями обучения (вузы, техникумы, лицеи). </w:t>
      </w:r>
    </w:p>
    <w:p w:rsidR="00EA281D" w:rsidRPr="00546D88" w:rsidRDefault="00EA281D" w:rsidP="00EA281D">
      <w:r w:rsidRPr="00546D88">
        <w:t>создание профессионального сообщества единомышленников развития научно-технического творчества, его популяризация среди молодёжи.( «Инновариум» - представители БФУ имени Канта (институт физики) и агропромышленного инстит</w:t>
      </w:r>
      <w:r w:rsidRPr="00546D88">
        <w:t>у</w:t>
      </w:r>
      <w:r w:rsidRPr="00546D88">
        <w:t>та г.Полесска). Совместные занятия студентов и подростков, разрабатываем технич</w:t>
      </w:r>
      <w:r w:rsidRPr="00546D88">
        <w:t>е</w:t>
      </w:r>
      <w:r w:rsidRPr="00546D88">
        <w:t>ские проекты (модели), проводим их презентации и защиты.</w:t>
      </w:r>
    </w:p>
    <w:p w:rsidR="00EA281D" w:rsidRPr="00980AF4" w:rsidRDefault="00EA281D" w:rsidP="00EA281D">
      <w:pPr>
        <w:rPr>
          <w:rFonts w:eastAsia="Times New Roman"/>
          <w:b/>
          <w:lang w:eastAsia="ru-RU"/>
        </w:rPr>
      </w:pPr>
      <w:r w:rsidRPr="00546D88">
        <w:t>соревнования и выставки научно-технического творчества «ГородТехноТворчес</w:t>
      </w:r>
      <w:r w:rsidRPr="00546D88">
        <w:t>т</w:t>
      </w:r>
      <w:r w:rsidRPr="00546D88">
        <w:t xml:space="preserve">ва». </w:t>
      </w:r>
      <w:r w:rsidRPr="00546D88">
        <w:br/>
      </w:r>
      <w:r w:rsidRPr="00980AF4">
        <w:rPr>
          <w:rFonts w:eastAsia="Times New Roman"/>
          <w:b/>
          <w:i/>
          <w:iCs/>
          <w:lang w:eastAsia="ru-RU"/>
        </w:rPr>
        <w:t>Ожидаемые результаты</w:t>
      </w:r>
      <w:r w:rsidRPr="00980AF4">
        <w:rPr>
          <w:rFonts w:eastAsia="Times New Roman"/>
          <w:b/>
          <w:sz w:val="28"/>
          <w:szCs w:val="28"/>
          <w:lang w:eastAsia="ru-RU"/>
        </w:rPr>
        <w:t>:</w:t>
      </w:r>
    </w:p>
    <w:p w:rsidR="00EA281D" w:rsidRPr="00FA2659" w:rsidRDefault="00EA281D" w:rsidP="00EA281D">
      <w:pPr>
        <w:spacing w:before="100" w:beforeAutospacing="1" w:after="100" w:afterAutospacing="1"/>
        <w:rPr>
          <w:rFonts w:eastAsia="Times New Roman"/>
          <w:lang w:eastAsia="ru-RU"/>
        </w:rPr>
      </w:pPr>
      <w:r w:rsidRPr="00FA2659">
        <w:rPr>
          <w:rFonts w:eastAsia="Times New Roman"/>
          <w:lang w:eastAsia="ru-RU"/>
        </w:rPr>
        <w:t> </w:t>
      </w:r>
      <w:r w:rsidRPr="00FA265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A2659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FA2659">
        <w:rPr>
          <w:rFonts w:eastAsia="Times New Roman"/>
          <w:lang w:eastAsia="ru-RU"/>
        </w:rPr>
        <w:t>повышение интереса детей и молодежи к научно-техническому творчеству</w:t>
      </w:r>
      <w:r>
        <w:rPr>
          <w:rFonts w:eastAsia="Times New Roman"/>
          <w:lang w:eastAsia="ru-RU"/>
        </w:rPr>
        <w:t>, увелич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ние охвата детей занимающихся техническим творчеством</w:t>
      </w:r>
      <w:r w:rsidRPr="00FA2659">
        <w:rPr>
          <w:rFonts w:eastAsia="Times New Roman"/>
          <w:lang w:eastAsia="ru-RU"/>
        </w:rPr>
        <w:t>;</w:t>
      </w:r>
    </w:p>
    <w:p w:rsidR="00EA281D" w:rsidRPr="00FA2659" w:rsidRDefault="00EA281D" w:rsidP="00EA281D">
      <w:pPr>
        <w:tabs>
          <w:tab w:val="num" w:pos="720"/>
        </w:tabs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265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A2659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FA2659">
        <w:rPr>
          <w:rFonts w:eastAsia="Times New Roman"/>
          <w:lang w:eastAsia="ru-RU"/>
        </w:rPr>
        <w:t>повышение профессионального уровня и творческого потенциала педагогов, реализу</w:t>
      </w:r>
      <w:r w:rsidRPr="00FA2659">
        <w:rPr>
          <w:rFonts w:eastAsia="Times New Roman"/>
          <w:lang w:eastAsia="ru-RU"/>
        </w:rPr>
        <w:t>ю</w:t>
      </w:r>
      <w:r w:rsidRPr="00FA2659">
        <w:rPr>
          <w:rFonts w:eastAsia="Times New Roman"/>
          <w:lang w:eastAsia="ru-RU"/>
        </w:rPr>
        <w:t>щих программы научно-технического творчества обучающихся;</w:t>
      </w:r>
    </w:p>
    <w:p w:rsidR="00EA281D" w:rsidRPr="00FA2659" w:rsidRDefault="00EA281D" w:rsidP="00EA281D">
      <w:pPr>
        <w:tabs>
          <w:tab w:val="num" w:pos="720"/>
        </w:tabs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265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A2659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FA2659">
        <w:rPr>
          <w:rFonts w:eastAsia="Times New Roman"/>
          <w:lang w:eastAsia="ru-RU"/>
        </w:rPr>
        <w:t>внедрение новых направлений научно-технического творчества, учитывающих совреме</w:t>
      </w:r>
      <w:r w:rsidRPr="00FA2659">
        <w:rPr>
          <w:rFonts w:eastAsia="Times New Roman"/>
          <w:lang w:eastAsia="ru-RU"/>
        </w:rPr>
        <w:t>н</w:t>
      </w:r>
      <w:r w:rsidRPr="00FA2659">
        <w:rPr>
          <w:rFonts w:eastAsia="Times New Roman"/>
          <w:lang w:eastAsia="ru-RU"/>
        </w:rPr>
        <w:t>ный уровень развития науки и техники;</w:t>
      </w:r>
    </w:p>
    <w:p w:rsidR="00EA281D" w:rsidRPr="00FA2659" w:rsidRDefault="00EA281D" w:rsidP="00EA281D">
      <w:pPr>
        <w:tabs>
          <w:tab w:val="num" w:pos="720"/>
        </w:tabs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265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A2659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FA2659">
        <w:rPr>
          <w:rFonts w:eastAsia="Times New Roman"/>
          <w:lang w:eastAsia="ru-RU"/>
        </w:rPr>
        <w:t>расширение участия реального сектора экономики и вузов в работе объединений н</w:t>
      </w:r>
      <w:r w:rsidRPr="00FA2659">
        <w:rPr>
          <w:rFonts w:eastAsia="Times New Roman"/>
          <w:lang w:eastAsia="ru-RU"/>
        </w:rPr>
        <w:t>а</w:t>
      </w:r>
      <w:r w:rsidRPr="00FA2659">
        <w:rPr>
          <w:rFonts w:eastAsia="Times New Roman"/>
          <w:lang w:eastAsia="ru-RU"/>
        </w:rPr>
        <w:t>учно-технического творчества;</w:t>
      </w:r>
    </w:p>
    <w:p w:rsidR="00EA281D" w:rsidRPr="00FA2659" w:rsidRDefault="00EA281D" w:rsidP="00EA281D">
      <w:pPr>
        <w:tabs>
          <w:tab w:val="num" w:pos="720"/>
        </w:tabs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265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A2659">
        <w:rPr>
          <w:rFonts w:eastAsia="Times New Roman"/>
          <w:lang w:eastAsia="ru-RU"/>
        </w:rPr>
        <w:t>увеличение числа технически грамотных школьников для дальнейшего обучения в техн</w:t>
      </w:r>
      <w:r w:rsidRPr="00FA2659">
        <w:rPr>
          <w:rFonts w:eastAsia="Times New Roman"/>
          <w:lang w:eastAsia="ru-RU"/>
        </w:rPr>
        <w:t>и</w:t>
      </w:r>
      <w:r w:rsidRPr="00FA2659">
        <w:rPr>
          <w:rFonts w:eastAsia="Times New Roman"/>
          <w:lang w:eastAsia="ru-RU"/>
        </w:rPr>
        <w:t>ческих образовательных учреждениях.</w:t>
      </w:r>
    </w:p>
    <w:p w:rsidR="00E31358" w:rsidRDefault="00E31358"/>
    <w:sectPr w:rsidR="00E31358" w:rsidSect="00E3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1551"/>
    <w:multiLevelType w:val="hybridMultilevel"/>
    <w:tmpl w:val="521A35D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773C9"/>
    <w:multiLevelType w:val="hybridMultilevel"/>
    <w:tmpl w:val="5CEA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5D79"/>
    <w:multiLevelType w:val="hybridMultilevel"/>
    <w:tmpl w:val="64AC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30417"/>
    <w:multiLevelType w:val="hybridMultilevel"/>
    <w:tmpl w:val="27AA1A30"/>
    <w:lvl w:ilvl="0" w:tplc="A53EA61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2EE4770"/>
    <w:multiLevelType w:val="hybridMultilevel"/>
    <w:tmpl w:val="CC4E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B3F50"/>
    <w:multiLevelType w:val="hybridMultilevel"/>
    <w:tmpl w:val="212A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6F0ADC"/>
    <w:multiLevelType w:val="hybridMultilevel"/>
    <w:tmpl w:val="BAC6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81D"/>
    <w:rsid w:val="00E31358"/>
    <w:rsid w:val="00EA281D"/>
    <w:rsid w:val="00F4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1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nonformat">
    <w:name w:val="consnonformat"/>
    <w:basedOn w:val="a"/>
    <w:rsid w:val="00EA281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1511</Words>
  <Characters>8615</Characters>
  <Application>Microsoft Office Word</Application>
  <DocSecurity>0</DocSecurity>
  <Lines>71</Lines>
  <Paragraphs>20</Paragraphs>
  <ScaleCrop>false</ScaleCrop>
  <Company>Home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2001-12-31T21:11:00Z</dcterms:created>
  <dcterms:modified xsi:type="dcterms:W3CDTF">2001-12-31T21:15:00Z</dcterms:modified>
</cp:coreProperties>
</file>